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63"/>
        <w:gridCol w:w="8276"/>
      </w:tblGrid>
      <w:tr w:rsidR="00B30549" w:rsidRPr="00317B1A" w:rsidTr="00317B1A">
        <w:tc>
          <w:tcPr>
            <w:tcW w:w="1363" w:type="dxa"/>
          </w:tcPr>
          <w:p w:rsidR="00B30549" w:rsidRPr="00317B1A" w:rsidRDefault="00B30549" w:rsidP="00457D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7B1A">
              <w:rPr>
                <w:rFonts w:ascii="Arial" w:hAnsi="Arial" w:cs="Arial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09148" cy="828000"/>
                  <wp:effectExtent l="19050" t="0" r="0" b="0"/>
                  <wp:docPr id="7" name="Рисунок 2" descr="C:\Share\стенд_М\emblema_fsg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9" descr="C:\Share\стенд_М\emblema_fsg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148" cy="82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76" w:type="dxa"/>
          </w:tcPr>
          <w:p w:rsidR="00B30549" w:rsidRPr="00317B1A" w:rsidRDefault="00B30549" w:rsidP="00B30549">
            <w:pPr>
              <w:ind w:left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7B1A">
              <w:rPr>
                <w:rFonts w:ascii="Arial" w:hAnsi="Arial" w:cs="Arial"/>
                <w:b/>
                <w:sz w:val="24"/>
                <w:szCs w:val="24"/>
              </w:rPr>
              <w:t>Территориальный орган Федеральной службы государственной статистики по Республике Марий Эл  (Маристат)</w:t>
            </w:r>
          </w:p>
          <w:p w:rsidR="00B30549" w:rsidRPr="00317B1A" w:rsidRDefault="00B30549" w:rsidP="00B3054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7B1A">
              <w:rPr>
                <w:rFonts w:ascii="Arial" w:hAnsi="Arial" w:cs="Arial"/>
                <w:b/>
                <w:sz w:val="24"/>
                <w:szCs w:val="24"/>
              </w:rPr>
              <w:t xml:space="preserve">424002, г. Йошкар-Ола, ул. Кремлёвская, д.31, </w:t>
            </w:r>
            <w:r w:rsidRPr="00317B1A">
              <w:rPr>
                <w:rFonts w:ascii="Arial" w:hAnsi="Arial" w:cs="Arial"/>
                <w:b/>
                <w:sz w:val="24"/>
                <w:szCs w:val="24"/>
              </w:rPr>
              <w:br/>
            </w:r>
            <w:hyperlink r:id="rId8" w:history="1">
              <w:r w:rsidRPr="00317B1A">
                <w:rPr>
                  <w:rStyle w:val="a9"/>
                  <w:rFonts w:ascii="Arial" w:hAnsi="Arial" w:cs="Arial"/>
                  <w:b/>
                  <w:color w:val="auto"/>
                  <w:sz w:val="24"/>
                  <w:szCs w:val="24"/>
                  <w:u w:val="none"/>
                </w:rPr>
                <w:t>http</w:t>
              </w:r>
              <w:r w:rsidRPr="00317B1A">
                <w:rPr>
                  <w:rStyle w:val="a9"/>
                  <w:rFonts w:ascii="Arial" w:hAnsi="Arial" w:cs="Arial"/>
                  <w:b/>
                  <w:color w:val="auto"/>
                  <w:sz w:val="24"/>
                  <w:szCs w:val="24"/>
                  <w:u w:val="none"/>
                  <w:lang w:val="en-US"/>
                </w:rPr>
                <w:t>s</w:t>
              </w:r>
              <w:r w:rsidRPr="00317B1A">
                <w:rPr>
                  <w:rStyle w:val="a9"/>
                  <w:rFonts w:ascii="Arial" w:hAnsi="Arial" w:cs="Arial"/>
                  <w:b/>
                  <w:color w:val="auto"/>
                  <w:sz w:val="24"/>
                  <w:szCs w:val="24"/>
                  <w:u w:val="none"/>
                </w:rPr>
                <w:t>://</w:t>
              </w:r>
              <w:r w:rsidRPr="00317B1A">
                <w:rPr>
                  <w:rStyle w:val="a9"/>
                  <w:rFonts w:ascii="Arial" w:hAnsi="Arial" w:cs="Arial"/>
                  <w:b/>
                  <w:color w:val="auto"/>
                  <w:sz w:val="24"/>
                  <w:szCs w:val="24"/>
                  <w:u w:val="none"/>
                  <w:lang w:val="en-US"/>
                </w:rPr>
                <w:t>maristat</w:t>
              </w:r>
              <w:r w:rsidRPr="00317B1A">
                <w:rPr>
                  <w:rStyle w:val="a9"/>
                  <w:rFonts w:ascii="Arial" w:hAnsi="Arial" w:cs="Arial"/>
                  <w:b/>
                  <w:color w:val="auto"/>
                  <w:sz w:val="24"/>
                  <w:szCs w:val="24"/>
                  <w:u w:val="none"/>
                </w:rPr>
                <w:t>.gks.ru/</w:t>
              </w:r>
            </w:hyperlink>
          </w:p>
        </w:tc>
      </w:tr>
    </w:tbl>
    <w:p w:rsidR="0081303D" w:rsidRPr="00317B1A" w:rsidRDefault="0081303D" w:rsidP="0081303D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B30549" w:rsidRPr="00317B1A" w:rsidRDefault="00B30549" w:rsidP="00317B1A">
      <w:pPr>
        <w:pStyle w:val="ab"/>
        <w:spacing w:after="0"/>
        <w:ind w:left="0" w:firstLine="709"/>
        <w:jc w:val="center"/>
        <w:rPr>
          <w:rFonts w:ascii="Arial" w:hAnsi="Arial" w:cs="Arial"/>
          <w:color w:val="000000"/>
          <w:sz w:val="27"/>
          <w:szCs w:val="27"/>
        </w:rPr>
      </w:pPr>
    </w:p>
    <w:p w:rsidR="00D7223A" w:rsidRPr="00317B1A" w:rsidRDefault="00C94B6B" w:rsidP="0077017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26</w:t>
      </w:r>
      <w:r w:rsidR="00DD4BCE" w:rsidRPr="00317B1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февраля</w:t>
      </w:r>
      <w:r w:rsidR="00D013A6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2021</w:t>
      </w:r>
      <w:r w:rsidR="00E551E3" w:rsidRPr="00317B1A">
        <w:rPr>
          <w:rFonts w:ascii="Arial" w:hAnsi="Arial" w:cs="Arial"/>
          <w:b/>
          <w:sz w:val="24"/>
          <w:szCs w:val="24"/>
        </w:rPr>
        <w:t xml:space="preserve"> </w:t>
      </w:r>
      <w:r w:rsidR="00B30549" w:rsidRPr="00317B1A">
        <w:rPr>
          <w:rFonts w:ascii="Arial" w:hAnsi="Arial" w:cs="Arial"/>
          <w:b/>
          <w:sz w:val="24"/>
          <w:szCs w:val="24"/>
        </w:rPr>
        <w:t>г.</w:t>
      </w:r>
      <w:r w:rsidR="00D6139C" w:rsidRPr="00317B1A">
        <w:rPr>
          <w:rFonts w:ascii="Arial" w:hAnsi="Arial" w:cs="Arial"/>
          <w:b/>
          <w:sz w:val="24"/>
          <w:szCs w:val="24"/>
        </w:rPr>
        <w:t xml:space="preserve">     </w:t>
      </w:r>
      <w:r w:rsidR="00DD4BCE" w:rsidRPr="00317B1A">
        <w:rPr>
          <w:rFonts w:ascii="Arial" w:hAnsi="Arial" w:cs="Arial"/>
          <w:b/>
          <w:sz w:val="24"/>
          <w:szCs w:val="24"/>
        </w:rPr>
        <w:t xml:space="preserve">  </w:t>
      </w:r>
      <w:r w:rsidR="00317B1A">
        <w:rPr>
          <w:rFonts w:ascii="Arial" w:hAnsi="Arial" w:cs="Arial"/>
          <w:b/>
          <w:sz w:val="24"/>
          <w:szCs w:val="24"/>
        </w:rPr>
        <w:t xml:space="preserve">            </w:t>
      </w:r>
      <w:r w:rsidR="00DD4BCE" w:rsidRPr="00317B1A">
        <w:rPr>
          <w:rFonts w:ascii="Arial" w:hAnsi="Arial" w:cs="Arial"/>
          <w:b/>
          <w:sz w:val="24"/>
          <w:szCs w:val="24"/>
        </w:rPr>
        <w:t xml:space="preserve">  </w:t>
      </w:r>
      <w:r w:rsidR="00DF20CD" w:rsidRPr="00317B1A">
        <w:rPr>
          <w:rFonts w:ascii="Arial" w:hAnsi="Arial" w:cs="Arial"/>
          <w:b/>
          <w:sz w:val="24"/>
          <w:szCs w:val="24"/>
        </w:rPr>
        <w:t xml:space="preserve">    </w:t>
      </w:r>
      <w:r w:rsidR="00F84C39">
        <w:rPr>
          <w:rFonts w:ascii="Arial" w:hAnsi="Arial" w:cs="Arial"/>
          <w:b/>
          <w:sz w:val="24"/>
          <w:szCs w:val="24"/>
        </w:rPr>
        <w:t xml:space="preserve">        </w:t>
      </w:r>
      <w:r w:rsidR="00DD4BCE" w:rsidRPr="00317B1A">
        <w:rPr>
          <w:rFonts w:ascii="Arial" w:hAnsi="Arial" w:cs="Arial"/>
          <w:b/>
          <w:sz w:val="24"/>
          <w:szCs w:val="24"/>
        </w:rPr>
        <w:t xml:space="preserve">                </w:t>
      </w:r>
      <w:r w:rsidR="004419E9">
        <w:rPr>
          <w:rFonts w:ascii="Arial" w:hAnsi="Arial" w:cs="Arial"/>
          <w:b/>
          <w:sz w:val="24"/>
          <w:szCs w:val="24"/>
        </w:rPr>
        <w:t xml:space="preserve">         </w:t>
      </w:r>
      <w:r w:rsidR="00DD4BCE" w:rsidRPr="00317B1A">
        <w:rPr>
          <w:rFonts w:ascii="Arial" w:hAnsi="Arial" w:cs="Arial"/>
          <w:b/>
          <w:sz w:val="24"/>
          <w:szCs w:val="24"/>
        </w:rPr>
        <w:t xml:space="preserve">  </w:t>
      </w:r>
      <w:r w:rsidR="00E551E3" w:rsidRPr="00317B1A">
        <w:rPr>
          <w:rFonts w:ascii="Arial" w:hAnsi="Arial" w:cs="Arial"/>
          <w:b/>
          <w:sz w:val="24"/>
          <w:szCs w:val="24"/>
        </w:rPr>
        <w:t xml:space="preserve"> </w:t>
      </w:r>
      <w:r w:rsidR="00DD4BCE" w:rsidRPr="00317B1A">
        <w:rPr>
          <w:rFonts w:ascii="Arial" w:hAnsi="Arial" w:cs="Arial"/>
          <w:b/>
          <w:sz w:val="24"/>
          <w:szCs w:val="24"/>
        </w:rPr>
        <w:t xml:space="preserve">  </w:t>
      </w:r>
      <w:r w:rsidR="00317B1A" w:rsidRPr="00317B1A">
        <w:rPr>
          <w:rFonts w:ascii="Arial" w:hAnsi="Arial" w:cs="Arial"/>
          <w:b/>
          <w:sz w:val="24"/>
          <w:szCs w:val="24"/>
        </w:rPr>
        <w:t>ЭКСПРЕСС</w:t>
      </w:r>
      <w:r w:rsidR="00A66DD8" w:rsidRPr="00317B1A">
        <w:rPr>
          <w:rFonts w:ascii="Arial" w:hAnsi="Arial" w:cs="Arial"/>
          <w:b/>
          <w:sz w:val="24"/>
          <w:szCs w:val="24"/>
        </w:rPr>
        <w:t>-</w:t>
      </w:r>
      <w:r w:rsidR="00317B1A" w:rsidRPr="00317B1A">
        <w:rPr>
          <w:rFonts w:ascii="Arial" w:hAnsi="Arial" w:cs="Arial"/>
          <w:b/>
          <w:sz w:val="24"/>
          <w:szCs w:val="24"/>
        </w:rPr>
        <w:t>ИНФОРМАЦИЯ</w:t>
      </w:r>
    </w:p>
    <w:p w:rsidR="00A66DD8" w:rsidRPr="00317B1A" w:rsidRDefault="00A66DD8" w:rsidP="00A66DD8">
      <w:pPr>
        <w:jc w:val="right"/>
        <w:rPr>
          <w:rFonts w:ascii="Arial" w:hAnsi="Arial" w:cs="Arial"/>
          <w:sz w:val="24"/>
          <w:szCs w:val="24"/>
        </w:rPr>
      </w:pPr>
    </w:p>
    <w:p w:rsidR="005709D0" w:rsidRDefault="004631D1" w:rsidP="004631D1">
      <w:pPr>
        <w:pStyle w:val="ab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4631D1">
        <w:rPr>
          <w:rFonts w:ascii="Arial" w:hAnsi="Arial" w:cs="Arial"/>
          <w:b/>
          <w:bCs/>
          <w:color w:val="000000"/>
          <w:sz w:val="24"/>
          <w:szCs w:val="24"/>
        </w:rPr>
        <w:t xml:space="preserve">Денежные доходы и расходы населения </w:t>
      </w:r>
    </w:p>
    <w:p w:rsidR="004631D1" w:rsidRPr="004903B4" w:rsidRDefault="004631D1" w:rsidP="004631D1">
      <w:pPr>
        <w:pStyle w:val="ab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4631D1">
        <w:rPr>
          <w:rFonts w:ascii="Arial" w:hAnsi="Arial" w:cs="Arial"/>
          <w:b/>
          <w:bCs/>
          <w:color w:val="000000"/>
          <w:sz w:val="24"/>
          <w:szCs w:val="24"/>
        </w:rPr>
        <w:t>за I</w:t>
      </w:r>
      <w:r w:rsidR="00897F9C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V</w:t>
      </w:r>
      <w:r w:rsidRPr="004631D1">
        <w:rPr>
          <w:rFonts w:ascii="Arial" w:hAnsi="Arial" w:cs="Arial"/>
          <w:b/>
          <w:bCs/>
          <w:color w:val="000000"/>
          <w:sz w:val="24"/>
          <w:szCs w:val="24"/>
        </w:rPr>
        <w:t xml:space="preserve"> квартал </w:t>
      </w:r>
      <w:r w:rsidR="005709D0">
        <w:rPr>
          <w:rFonts w:ascii="Arial" w:hAnsi="Arial" w:cs="Arial"/>
          <w:b/>
          <w:bCs/>
          <w:color w:val="000000"/>
          <w:sz w:val="24"/>
          <w:szCs w:val="24"/>
        </w:rPr>
        <w:t xml:space="preserve">и январь-декабрь </w:t>
      </w:r>
      <w:r w:rsidR="00297F9C">
        <w:rPr>
          <w:rFonts w:ascii="Arial" w:hAnsi="Arial" w:cs="Arial"/>
          <w:b/>
          <w:bCs/>
          <w:color w:val="000000"/>
          <w:sz w:val="24"/>
          <w:szCs w:val="24"/>
        </w:rPr>
        <w:t>2020</w:t>
      </w:r>
      <w:r w:rsidRPr="004631D1">
        <w:rPr>
          <w:rFonts w:ascii="Arial" w:hAnsi="Arial" w:cs="Arial"/>
          <w:b/>
          <w:bCs/>
          <w:color w:val="000000"/>
          <w:sz w:val="24"/>
          <w:szCs w:val="24"/>
        </w:rPr>
        <w:t xml:space="preserve"> года</w:t>
      </w:r>
    </w:p>
    <w:p w:rsidR="007F0D21" w:rsidRPr="007F0D21" w:rsidRDefault="007F0D21" w:rsidP="004631D1">
      <w:pPr>
        <w:pStyle w:val="ab"/>
        <w:jc w:val="center"/>
        <w:rPr>
          <w:rFonts w:ascii="Arial" w:hAnsi="Arial" w:cs="Arial"/>
          <w:bCs/>
          <w:color w:val="000000"/>
        </w:rPr>
      </w:pPr>
      <w:r w:rsidRPr="007F0D21">
        <w:rPr>
          <w:rFonts w:ascii="Arial" w:hAnsi="Arial" w:cs="Arial"/>
          <w:bCs/>
          <w:color w:val="000000"/>
          <w:sz w:val="20"/>
          <w:szCs w:val="20"/>
        </w:rPr>
        <w:t>(по предварительной оценке</w:t>
      </w:r>
      <w:r w:rsidRPr="007F0D21">
        <w:rPr>
          <w:rFonts w:ascii="Arial" w:hAnsi="Arial" w:cs="Arial"/>
          <w:bCs/>
          <w:color w:val="000000"/>
        </w:rPr>
        <w:t>)</w:t>
      </w:r>
    </w:p>
    <w:p w:rsidR="0029087E" w:rsidRPr="0029087E" w:rsidRDefault="0029087E" w:rsidP="00B90165">
      <w:pPr>
        <w:pStyle w:val="ad"/>
        <w:spacing w:after="0"/>
        <w:ind w:firstLine="709"/>
        <w:jc w:val="both"/>
        <w:rPr>
          <w:rFonts w:ascii="Arial" w:eastAsia="Calibri" w:hAnsi="Arial" w:cs="Arial"/>
          <w:color w:val="000000"/>
        </w:rPr>
      </w:pPr>
      <w:r w:rsidRPr="0029087E">
        <w:rPr>
          <w:rFonts w:ascii="Arial" w:eastAsia="Calibri" w:hAnsi="Arial" w:cs="Arial"/>
          <w:b/>
          <w:color w:val="000000"/>
        </w:rPr>
        <w:t>Денежные доходы</w:t>
      </w:r>
      <w:r w:rsidRPr="0029087E">
        <w:rPr>
          <w:rFonts w:ascii="Arial" w:eastAsia="Calibri" w:hAnsi="Arial" w:cs="Arial"/>
          <w:color w:val="000000"/>
        </w:rPr>
        <w:t xml:space="preserve"> населения Республики Марий Эл за I</w:t>
      </w:r>
      <w:r w:rsidRPr="0029087E">
        <w:rPr>
          <w:rFonts w:ascii="Arial" w:eastAsia="Calibri" w:hAnsi="Arial" w:cs="Arial"/>
          <w:color w:val="000000"/>
          <w:lang w:val="en-US"/>
        </w:rPr>
        <w:t>V</w:t>
      </w:r>
      <w:r w:rsidRPr="0029087E">
        <w:rPr>
          <w:rFonts w:ascii="Arial" w:eastAsia="Calibri" w:hAnsi="Arial" w:cs="Arial"/>
          <w:color w:val="000000"/>
        </w:rPr>
        <w:t xml:space="preserve"> квартал 2020 г. сложились в сумме 50949,4 млн. рублей и увеличились по сравнению с I</w:t>
      </w:r>
      <w:r w:rsidRPr="0029087E">
        <w:rPr>
          <w:rFonts w:ascii="Arial" w:eastAsia="Calibri" w:hAnsi="Arial" w:cs="Arial"/>
          <w:color w:val="000000"/>
          <w:lang w:val="en-US"/>
        </w:rPr>
        <w:t>V</w:t>
      </w:r>
      <w:r w:rsidRPr="0029087E">
        <w:rPr>
          <w:rFonts w:ascii="Arial" w:eastAsia="Calibri" w:hAnsi="Arial" w:cs="Arial"/>
          <w:color w:val="000000"/>
        </w:rPr>
        <w:t xml:space="preserve"> кварталом 2019 г. на 4</w:t>
      </w:r>
      <w:r w:rsidR="005709D0">
        <w:rPr>
          <w:rFonts w:ascii="Arial" w:eastAsia="Calibri" w:hAnsi="Arial" w:cs="Arial"/>
          <w:color w:val="000000"/>
        </w:rPr>
        <w:t>,0</w:t>
      </w:r>
      <w:r w:rsidRPr="0029087E">
        <w:rPr>
          <w:rFonts w:ascii="Arial" w:eastAsia="Calibri" w:hAnsi="Arial" w:cs="Arial"/>
          <w:color w:val="000000"/>
        </w:rPr>
        <w:t xml:space="preserve">%. </w:t>
      </w:r>
    </w:p>
    <w:p w:rsidR="0029087E" w:rsidRPr="0029087E" w:rsidRDefault="0029087E" w:rsidP="00B90165">
      <w:pPr>
        <w:pStyle w:val="ad"/>
        <w:spacing w:after="0"/>
        <w:ind w:firstLine="709"/>
        <w:jc w:val="both"/>
        <w:rPr>
          <w:rFonts w:ascii="Arial" w:eastAsia="Calibri" w:hAnsi="Arial" w:cs="Arial"/>
          <w:color w:val="000000"/>
        </w:rPr>
      </w:pPr>
      <w:r w:rsidRPr="0029087E">
        <w:rPr>
          <w:rFonts w:ascii="Arial" w:eastAsia="Calibri" w:hAnsi="Arial" w:cs="Arial"/>
          <w:b/>
          <w:color w:val="000000"/>
        </w:rPr>
        <w:t>Среднедушевой денежный доход</w:t>
      </w:r>
      <w:r w:rsidRPr="0029087E">
        <w:rPr>
          <w:rFonts w:ascii="Arial" w:eastAsia="Calibri" w:hAnsi="Arial" w:cs="Arial"/>
          <w:color w:val="000000"/>
        </w:rPr>
        <w:t xml:space="preserve"> в I</w:t>
      </w:r>
      <w:r w:rsidRPr="0029087E">
        <w:rPr>
          <w:rFonts w:ascii="Arial" w:eastAsia="Calibri" w:hAnsi="Arial" w:cs="Arial"/>
          <w:color w:val="000000"/>
          <w:lang w:val="en-US"/>
        </w:rPr>
        <w:t>V</w:t>
      </w:r>
      <w:r w:rsidRPr="0029087E">
        <w:rPr>
          <w:rFonts w:ascii="Arial" w:eastAsia="Calibri" w:hAnsi="Arial" w:cs="Arial"/>
          <w:color w:val="000000"/>
        </w:rPr>
        <w:t xml:space="preserve"> квартале 2020 г. составил 24996,6 рубля и увеличился по сравнению с I</w:t>
      </w:r>
      <w:r w:rsidRPr="0029087E">
        <w:rPr>
          <w:rFonts w:ascii="Arial" w:eastAsia="Calibri" w:hAnsi="Arial" w:cs="Arial"/>
          <w:color w:val="000000"/>
          <w:lang w:val="en-US"/>
        </w:rPr>
        <w:t>V</w:t>
      </w:r>
      <w:r w:rsidRPr="0029087E">
        <w:rPr>
          <w:rFonts w:ascii="Arial" w:eastAsia="Calibri" w:hAnsi="Arial" w:cs="Arial"/>
          <w:color w:val="000000"/>
        </w:rPr>
        <w:t xml:space="preserve"> кварталом 2019 г. на 4,1%. </w:t>
      </w:r>
    </w:p>
    <w:p w:rsidR="0029087E" w:rsidRPr="0029087E" w:rsidRDefault="0029087E" w:rsidP="00B90165">
      <w:pPr>
        <w:pStyle w:val="ad"/>
        <w:spacing w:after="0"/>
        <w:ind w:firstLine="709"/>
        <w:jc w:val="both"/>
        <w:rPr>
          <w:rFonts w:ascii="Arial" w:eastAsia="Calibri" w:hAnsi="Arial" w:cs="Arial"/>
          <w:color w:val="000000"/>
        </w:rPr>
      </w:pPr>
      <w:r w:rsidRPr="0029087E">
        <w:rPr>
          <w:rFonts w:ascii="Arial" w:eastAsia="Calibri" w:hAnsi="Arial" w:cs="Arial"/>
          <w:b/>
          <w:color w:val="000000"/>
        </w:rPr>
        <w:t>Среднедушевой располагаемый денежный доход</w:t>
      </w:r>
      <w:r w:rsidRPr="0029087E">
        <w:rPr>
          <w:rFonts w:ascii="Arial" w:eastAsia="Calibri" w:hAnsi="Arial" w:cs="Arial"/>
          <w:color w:val="000000"/>
        </w:rPr>
        <w:t xml:space="preserve"> (денежный доход за вычетом обязательных платежей и взносов) в I</w:t>
      </w:r>
      <w:r w:rsidRPr="0029087E">
        <w:rPr>
          <w:rFonts w:ascii="Arial" w:eastAsia="Calibri" w:hAnsi="Arial" w:cs="Arial"/>
          <w:color w:val="000000"/>
          <w:lang w:val="en-US"/>
        </w:rPr>
        <w:t>V</w:t>
      </w:r>
      <w:r w:rsidRPr="0029087E">
        <w:rPr>
          <w:rFonts w:ascii="Arial" w:eastAsia="Calibri" w:hAnsi="Arial" w:cs="Arial"/>
          <w:color w:val="000000"/>
        </w:rPr>
        <w:t xml:space="preserve"> квартале 2020 г. составил 21356,5 рубля и увеличился по сравнению с I</w:t>
      </w:r>
      <w:r w:rsidRPr="0029087E">
        <w:rPr>
          <w:rFonts w:ascii="Arial" w:eastAsia="Calibri" w:hAnsi="Arial" w:cs="Arial"/>
          <w:color w:val="000000"/>
          <w:lang w:val="en-US"/>
        </w:rPr>
        <w:t>V</w:t>
      </w:r>
      <w:r w:rsidRPr="0029087E">
        <w:rPr>
          <w:rFonts w:ascii="Arial" w:eastAsia="Calibri" w:hAnsi="Arial" w:cs="Arial"/>
          <w:color w:val="000000"/>
        </w:rPr>
        <w:t xml:space="preserve"> кварталом 2019 г. на 3,6%.</w:t>
      </w:r>
    </w:p>
    <w:p w:rsidR="0029087E" w:rsidRPr="0029087E" w:rsidRDefault="0029087E" w:rsidP="00B90165">
      <w:pPr>
        <w:pStyle w:val="ad"/>
        <w:spacing w:after="0"/>
        <w:ind w:firstLine="709"/>
        <w:jc w:val="both"/>
        <w:rPr>
          <w:rFonts w:ascii="Arial" w:eastAsia="Calibri" w:hAnsi="Arial" w:cs="Arial"/>
          <w:color w:val="000000"/>
        </w:rPr>
      </w:pPr>
      <w:r w:rsidRPr="0029087E">
        <w:rPr>
          <w:rFonts w:ascii="Arial" w:eastAsia="Calibri" w:hAnsi="Arial" w:cs="Arial"/>
          <w:b/>
          <w:color w:val="000000"/>
        </w:rPr>
        <w:t>Реальные денежные доходы населения</w:t>
      </w:r>
      <w:r w:rsidRPr="0029087E">
        <w:rPr>
          <w:rFonts w:ascii="Arial" w:eastAsia="Calibri" w:hAnsi="Arial" w:cs="Arial"/>
          <w:color w:val="000000"/>
        </w:rPr>
        <w:t xml:space="preserve"> за I</w:t>
      </w:r>
      <w:r w:rsidRPr="0029087E">
        <w:rPr>
          <w:rFonts w:ascii="Arial" w:eastAsia="Calibri" w:hAnsi="Arial" w:cs="Arial"/>
          <w:color w:val="000000"/>
          <w:lang w:val="en-US"/>
        </w:rPr>
        <w:t>V</w:t>
      </w:r>
      <w:r w:rsidRPr="0029087E">
        <w:rPr>
          <w:rFonts w:ascii="Arial" w:eastAsia="Calibri" w:hAnsi="Arial" w:cs="Arial"/>
          <w:color w:val="000000"/>
        </w:rPr>
        <w:t xml:space="preserve"> квартал 2020 г. снизились по сравнению с I</w:t>
      </w:r>
      <w:r w:rsidRPr="0029087E">
        <w:rPr>
          <w:rFonts w:ascii="Arial" w:eastAsia="Calibri" w:hAnsi="Arial" w:cs="Arial"/>
          <w:color w:val="000000"/>
          <w:lang w:val="en-US"/>
        </w:rPr>
        <w:t>V</w:t>
      </w:r>
      <w:r w:rsidRPr="0029087E">
        <w:rPr>
          <w:rFonts w:ascii="Arial" w:eastAsia="Calibri" w:hAnsi="Arial" w:cs="Arial"/>
          <w:color w:val="000000"/>
        </w:rPr>
        <w:t xml:space="preserve"> кварталом 2019 г. на 0,6%. </w:t>
      </w:r>
    </w:p>
    <w:p w:rsidR="0029087E" w:rsidRPr="0029087E" w:rsidRDefault="0029087E" w:rsidP="00B90165">
      <w:pPr>
        <w:pStyle w:val="ad"/>
        <w:spacing w:after="0"/>
        <w:ind w:firstLine="709"/>
        <w:jc w:val="both"/>
        <w:rPr>
          <w:rFonts w:ascii="Arial" w:eastAsia="Calibri" w:hAnsi="Arial" w:cs="Arial"/>
          <w:color w:val="000000"/>
        </w:rPr>
      </w:pPr>
      <w:r w:rsidRPr="0029087E">
        <w:rPr>
          <w:rFonts w:ascii="Arial" w:eastAsia="Calibri" w:hAnsi="Arial" w:cs="Arial"/>
          <w:b/>
          <w:color w:val="000000"/>
        </w:rPr>
        <w:t>Реальные располагаемые денежные доходы</w:t>
      </w:r>
      <w:r w:rsidRPr="0029087E">
        <w:rPr>
          <w:rFonts w:ascii="Arial" w:eastAsia="Calibri" w:hAnsi="Arial" w:cs="Arial"/>
          <w:color w:val="000000"/>
        </w:rPr>
        <w:t xml:space="preserve"> населения за I</w:t>
      </w:r>
      <w:r w:rsidRPr="0029087E">
        <w:rPr>
          <w:rFonts w:ascii="Arial" w:eastAsia="Calibri" w:hAnsi="Arial" w:cs="Arial"/>
          <w:color w:val="000000"/>
          <w:lang w:val="en-US"/>
        </w:rPr>
        <w:t>V</w:t>
      </w:r>
      <w:r w:rsidRPr="0029087E">
        <w:rPr>
          <w:rFonts w:ascii="Arial" w:eastAsia="Calibri" w:hAnsi="Arial" w:cs="Arial"/>
          <w:color w:val="000000"/>
        </w:rPr>
        <w:t xml:space="preserve"> квартал 2020 г. снизились по сравнению с I</w:t>
      </w:r>
      <w:r w:rsidRPr="0029087E">
        <w:rPr>
          <w:rFonts w:ascii="Arial" w:eastAsia="Calibri" w:hAnsi="Arial" w:cs="Arial"/>
          <w:color w:val="000000"/>
          <w:lang w:val="en-US"/>
        </w:rPr>
        <w:t>V</w:t>
      </w:r>
      <w:r w:rsidRPr="0029087E">
        <w:rPr>
          <w:rFonts w:ascii="Arial" w:eastAsia="Calibri" w:hAnsi="Arial" w:cs="Arial"/>
          <w:color w:val="000000"/>
        </w:rPr>
        <w:t xml:space="preserve"> кварталом 2019 г. на 1,2%. </w:t>
      </w:r>
    </w:p>
    <w:p w:rsidR="0029087E" w:rsidRPr="0029087E" w:rsidRDefault="0029087E" w:rsidP="00B90165">
      <w:pPr>
        <w:pStyle w:val="ad"/>
        <w:spacing w:after="0"/>
        <w:ind w:firstLine="709"/>
        <w:jc w:val="both"/>
        <w:rPr>
          <w:rFonts w:ascii="Arial" w:eastAsia="Calibri" w:hAnsi="Arial" w:cs="Arial"/>
          <w:b/>
          <w:bCs/>
        </w:rPr>
      </w:pPr>
      <w:r w:rsidRPr="0029087E">
        <w:rPr>
          <w:rFonts w:ascii="Arial" w:eastAsia="Calibri" w:hAnsi="Arial" w:cs="Arial"/>
          <w:b/>
        </w:rPr>
        <w:t>Денежные расходы</w:t>
      </w:r>
      <w:r w:rsidRPr="0029087E">
        <w:rPr>
          <w:rFonts w:ascii="Arial" w:eastAsia="Calibri" w:hAnsi="Arial" w:cs="Arial"/>
        </w:rPr>
        <w:t xml:space="preserve"> населения за </w:t>
      </w:r>
      <w:r w:rsidRPr="0029087E">
        <w:rPr>
          <w:rFonts w:ascii="Arial" w:eastAsia="Calibri" w:hAnsi="Arial" w:cs="Arial"/>
          <w:lang w:val="en-US"/>
        </w:rPr>
        <w:t>IV</w:t>
      </w:r>
      <w:r w:rsidRPr="0029087E">
        <w:rPr>
          <w:rFonts w:ascii="Arial" w:eastAsia="Calibri" w:hAnsi="Arial" w:cs="Arial"/>
        </w:rPr>
        <w:t xml:space="preserve"> квартал 2020 г. сложились в сумме 43998,1 млн. рублей и увеличились по сравнению с </w:t>
      </w:r>
      <w:r w:rsidRPr="0029087E">
        <w:rPr>
          <w:rFonts w:ascii="Arial" w:eastAsia="Calibri" w:hAnsi="Arial" w:cs="Arial"/>
          <w:lang w:val="en-US"/>
        </w:rPr>
        <w:t>IV</w:t>
      </w:r>
      <w:r w:rsidRPr="0029087E">
        <w:rPr>
          <w:rFonts w:ascii="Arial" w:eastAsia="Calibri" w:hAnsi="Arial" w:cs="Arial"/>
        </w:rPr>
        <w:t xml:space="preserve"> кварталом 2019 г. на 5,2%.</w:t>
      </w:r>
    </w:p>
    <w:p w:rsidR="0029087E" w:rsidRPr="0029087E" w:rsidRDefault="0029087E" w:rsidP="00B90165">
      <w:pPr>
        <w:pStyle w:val="ad"/>
        <w:spacing w:after="0"/>
        <w:ind w:firstLine="709"/>
        <w:jc w:val="both"/>
        <w:rPr>
          <w:rFonts w:ascii="Arial" w:eastAsia="Calibri" w:hAnsi="Arial" w:cs="Arial"/>
          <w:color w:val="000000"/>
        </w:rPr>
      </w:pPr>
      <w:r w:rsidRPr="0029087E">
        <w:rPr>
          <w:rFonts w:ascii="Arial" w:eastAsia="Calibri" w:hAnsi="Arial" w:cs="Arial"/>
          <w:b/>
          <w:color w:val="000000"/>
        </w:rPr>
        <w:t>Потребительские расходы</w:t>
      </w:r>
      <w:r w:rsidRPr="0029087E">
        <w:rPr>
          <w:rFonts w:ascii="Arial" w:eastAsia="Calibri" w:hAnsi="Arial" w:cs="Arial"/>
          <w:color w:val="000000"/>
        </w:rPr>
        <w:t xml:space="preserve"> (покупка товаров, оплата услуг, платежи за товары, работы и услуги зарубежным поставщикам за безналичный и наличный расчет) за I</w:t>
      </w:r>
      <w:r w:rsidRPr="0029087E">
        <w:rPr>
          <w:rFonts w:ascii="Arial" w:eastAsia="Calibri" w:hAnsi="Arial" w:cs="Arial"/>
          <w:color w:val="000000"/>
          <w:lang w:val="en-US"/>
        </w:rPr>
        <w:t>V</w:t>
      </w:r>
      <w:r w:rsidRPr="0029087E">
        <w:rPr>
          <w:rFonts w:ascii="Arial" w:eastAsia="Calibri" w:hAnsi="Arial" w:cs="Arial"/>
          <w:color w:val="000000"/>
        </w:rPr>
        <w:t xml:space="preserve"> квартал 2020 г. составили 36265,2 млн. рублей и увеличились по сравнению </w:t>
      </w:r>
      <w:r w:rsidRPr="0029087E">
        <w:rPr>
          <w:rFonts w:ascii="Arial" w:eastAsia="Calibri" w:hAnsi="Arial" w:cs="Arial"/>
        </w:rPr>
        <w:t>с I</w:t>
      </w:r>
      <w:r w:rsidRPr="0029087E">
        <w:rPr>
          <w:rFonts w:ascii="Arial" w:eastAsia="Calibri" w:hAnsi="Arial" w:cs="Arial"/>
          <w:lang w:val="en-US"/>
        </w:rPr>
        <w:t>V</w:t>
      </w:r>
      <w:r w:rsidRPr="0029087E">
        <w:rPr>
          <w:rFonts w:ascii="Arial" w:eastAsia="Calibri" w:hAnsi="Arial" w:cs="Arial"/>
          <w:color w:val="000000"/>
        </w:rPr>
        <w:t> кварталом 2019 г. на 4,9%.</w:t>
      </w:r>
    </w:p>
    <w:p w:rsidR="0029087E" w:rsidRPr="0029087E" w:rsidRDefault="0029087E" w:rsidP="00B90165">
      <w:pPr>
        <w:pStyle w:val="ad"/>
        <w:spacing w:after="0"/>
        <w:ind w:firstLine="709"/>
        <w:jc w:val="both"/>
        <w:rPr>
          <w:rFonts w:ascii="Arial" w:eastAsia="Calibri" w:hAnsi="Arial" w:cs="Arial"/>
          <w:color w:val="000000"/>
        </w:rPr>
      </w:pPr>
      <w:r w:rsidRPr="0029087E">
        <w:rPr>
          <w:rFonts w:ascii="Arial" w:eastAsia="Calibri" w:hAnsi="Arial" w:cs="Arial"/>
          <w:b/>
          <w:color w:val="000000"/>
        </w:rPr>
        <w:t>Потребительские расходы</w:t>
      </w:r>
      <w:r w:rsidRPr="0029087E">
        <w:rPr>
          <w:rFonts w:ascii="Arial" w:eastAsia="Calibri" w:hAnsi="Arial" w:cs="Arial"/>
          <w:color w:val="000000"/>
        </w:rPr>
        <w:t xml:space="preserve"> в среднем на душу населения за I</w:t>
      </w:r>
      <w:r w:rsidRPr="0029087E">
        <w:rPr>
          <w:rFonts w:ascii="Arial" w:eastAsia="Calibri" w:hAnsi="Arial" w:cs="Arial"/>
          <w:color w:val="000000"/>
          <w:lang w:val="en-US"/>
        </w:rPr>
        <w:t>V</w:t>
      </w:r>
      <w:r w:rsidRPr="0029087E">
        <w:rPr>
          <w:rFonts w:ascii="Arial" w:eastAsia="Calibri" w:hAnsi="Arial" w:cs="Arial"/>
          <w:color w:val="000000"/>
        </w:rPr>
        <w:t xml:space="preserve"> квартал 2020 г. составили 17792,3 рубля и увеличились по сравнению с I</w:t>
      </w:r>
      <w:r w:rsidRPr="0029087E">
        <w:rPr>
          <w:rFonts w:ascii="Arial" w:eastAsia="Calibri" w:hAnsi="Arial" w:cs="Arial"/>
          <w:color w:val="000000"/>
          <w:lang w:val="en-US"/>
        </w:rPr>
        <w:t>V</w:t>
      </w:r>
      <w:r w:rsidRPr="0029087E">
        <w:rPr>
          <w:rFonts w:ascii="Arial" w:eastAsia="Calibri" w:hAnsi="Arial" w:cs="Arial"/>
          <w:color w:val="000000"/>
        </w:rPr>
        <w:t xml:space="preserve"> кварталом 2019 г. на 5%.</w:t>
      </w:r>
    </w:p>
    <w:p w:rsidR="0029087E" w:rsidRPr="0029087E" w:rsidRDefault="0029087E" w:rsidP="00B90165">
      <w:pPr>
        <w:pStyle w:val="ad"/>
        <w:spacing w:after="0"/>
        <w:ind w:firstLine="709"/>
        <w:jc w:val="both"/>
        <w:rPr>
          <w:rFonts w:ascii="Arial" w:eastAsia="Calibri" w:hAnsi="Arial" w:cs="Arial"/>
        </w:rPr>
      </w:pPr>
      <w:r w:rsidRPr="0029087E">
        <w:rPr>
          <w:rFonts w:ascii="Arial" w:eastAsia="Calibri" w:hAnsi="Arial" w:cs="Arial"/>
          <w:b/>
        </w:rPr>
        <w:t>Сбережения</w:t>
      </w:r>
      <w:r w:rsidRPr="0029087E">
        <w:rPr>
          <w:rFonts w:ascii="Arial" w:eastAsia="Calibri" w:hAnsi="Arial" w:cs="Arial"/>
        </w:rPr>
        <w:t xml:space="preserve"> населения за </w:t>
      </w:r>
      <w:r w:rsidRPr="0029087E">
        <w:rPr>
          <w:rFonts w:ascii="Arial" w:eastAsia="Calibri" w:hAnsi="Arial" w:cs="Arial"/>
          <w:lang w:val="en-US"/>
        </w:rPr>
        <w:t>IV</w:t>
      </w:r>
      <w:r w:rsidRPr="0029087E">
        <w:rPr>
          <w:rFonts w:ascii="Arial" w:eastAsia="Calibri" w:hAnsi="Arial" w:cs="Arial"/>
        </w:rPr>
        <w:t xml:space="preserve"> квартал 2020 г. составили 6951,3 млн. рублей и снизились по сравнению с </w:t>
      </w:r>
      <w:r w:rsidRPr="0029087E">
        <w:rPr>
          <w:rFonts w:ascii="Arial" w:eastAsia="Calibri" w:hAnsi="Arial" w:cs="Arial"/>
          <w:lang w:val="en-US"/>
        </w:rPr>
        <w:t>IV</w:t>
      </w:r>
      <w:r w:rsidRPr="0029087E">
        <w:rPr>
          <w:rFonts w:ascii="Arial" w:eastAsia="Calibri" w:hAnsi="Arial" w:cs="Arial"/>
        </w:rPr>
        <w:t xml:space="preserve"> кварталом 2019 г. на 3,2%.</w:t>
      </w:r>
    </w:p>
    <w:p w:rsidR="0029087E" w:rsidRPr="00B90165" w:rsidRDefault="0029087E" w:rsidP="00B90165">
      <w:pPr>
        <w:pStyle w:val="ad"/>
        <w:spacing w:after="0"/>
        <w:ind w:firstLine="709"/>
        <w:jc w:val="both"/>
        <w:rPr>
          <w:rFonts w:ascii="Arial" w:eastAsia="Calibri" w:hAnsi="Arial" w:cs="Arial"/>
          <w:b/>
          <w:bCs/>
        </w:rPr>
      </w:pPr>
      <w:r w:rsidRPr="00B90165">
        <w:rPr>
          <w:rFonts w:ascii="Arial" w:eastAsia="Calibri" w:hAnsi="Arial" w:cs="Arial"/>
          <w:b/>
        </w:rPr>
        <w:t>Денежные доходы</w:t>
      </w:r>
      <w:r w:rsidRPr="00B90165">
        <w:rPr>
          <w:rFonts w:ascii="Arial" w:eastAsia="Calibri" w:hAnsi="Arial" w:cs="Arial"/>
        </w:rPr>
        <w:t xml:space="preserve"> населения Республики Марий Эл за январь-декабрь 2020 г. сложились в сумме 172696,1 млн. рублей и увеличились по сравнению с январем-декабрем 2019 г. на 1,4%. </w:t>
      </w:r>
    </w:p>
    <w:p w:rsidR="0029087E" w:rsidRPr="0029087E" w:rsidRDefault="0029087E" w:rsidP="00B90165">
      <w:pPr>
        <w:pStyle w:val="ad"/>
        <w:spacing w:after="0"/>
        <w:ind w:firstLine="709"/>
        <w:jc w:val="both"/>
        <w:rPr>
          <w:rFonts w:ascii="Arial" w:eastAsia="Calibri" w:hAnsi="Arial" w:cs="Arial"/>
        </w:rPr>
      </w:pPr>
      <w:r w:rsidRPr="0029087E">
        <w:rPr>
          <w:rFonts w:ascii="Arial" w:eastAsia="Calibri" w:hAnsi="Arial" w:cs="Arial"/>
          <w:b/>
        </w:rPr>
        <w:t>Среднедушевой денежный доход</w:t>
      </w:r>
      <w:r w:rsidRPr="0029087E">
        <w:rPr>
          <w:rFonts w:ascii="Arial" w:eastAsia="Calibri" w:hAnsi="Arial" w:cs="Arial"/>
        </w:rPr>
        <w:t xml:space="preserve"> в январе-декабре 2020 г. составил </w:t>
      </w:r>
      <w:r w:rsidR="004A453D">
        <w:rPr>
          <w:rFonts w:ascii="Arial" w:eastAsia="Calibri" w:hAnsi="Arial" w:cs="Arial"/>
        </w:rPr>
        <w:t>21181,9</w:t>
      </w:r>
      <w:r w:rsidRPr="0029087E">
        <w:rPr>
          <w:rFonts w:ascii="Arial" w:eastAsia="Calibri" w:hAnsi="Arial" w:cs="Arial"/>
        </w:rPr>
        <w:t> рубля и увеличился по сравнению с</w:t>
      </w:r>
      <w:r w:rsidR="004A453D">
        <w:rPr>
          <w:rFonts w:ascii="Arial" w:eastAsia="Calibri" w:hAnsi="Arial" w:cs="Arial"/>
        </w:rPr>
        <w:t xml:space="preserve"> январем-декабрем 2019 г. на 1,5</w:t>
      </w:r>
      <w:r w:rsidRPr="0029087E">
        <w:rPr>
          <w:rFonts w:ascii="Arial" w:eastAsia="Calibri" w:hAnsi="Arial" w:cs="Arial"/>
        </w:rPr>
        <w:t xml:space="preserve">%. </w:t>
      </w:r>
    </w:p>
    <w:p w:rsidR="0029087E" w:rsidRPr="0029087E" w:rsidRDefault="0029087E" w:rsidP="00B90165">
      <w:pPr>
        <w:pStyle w:val="ad"/>
        <w:spacing w:after="0"/>
        <w:ind w:firstLine="709"/>
        <w:jc w:val="both"/>
        <w:rPr>
          <w:rFonts w:ascii="Arial" w:eastAsia="Calibri" w:hAnsi="Arial" w:cs="Arial"/>
        </w:rPr>
      </w:pPr>
      <w:r w:rsidRPr="0029087E">
        <w:rPr>
          <w:rFonts w:ascii="Arial" w:eastAsia="Calibri" w:hAnsi="Arial" w:cs="Arial"/>
          <w:b/>
        </w:rPr>
        <w:t>Среднедушевой располагаемый денежный доход</w:t>
      </w:r>
      <w:r w:rsidRPr="0029087E">
        <w:rPr>
          <w:rFonts w:ascii="Arial" w:eastAsia="Calibri" w:hAnsi="Arial" w:cs="Arial"/>
        </w:rPr>
        <w:t xml:space="preserve"> (денежный доход за вычетом обязательных платежей и взносов) в январе-декабре 2020 г. составил </w:t>
      </w:r>
      <w:r w:rsidR="004A453D">
        <w:rPr>
          <w:rFonts w:ascii="Arial" w:eastAsia="Calibri" w:hAnsi="Arial" w:cs="Arial"/>
        </w:rPr>
        <w:t>18229,6</w:t>
      </w:r>
      <w:r w:rsidRPr="0029087E">
        <w:rPr>
          <w:rFonts w:ascii="Arial" w:eastAsia="Calibri" w:hAnsi="Arial" w:cs="Arial"/>
        </w:rPr>
        <w:t> рубля и увеличился по сравнению с</w:t>
      </w:r>
      <w:r w:rsidR="004A453D">
        <w:rPr>
          <w:rFonts w:ascii="Arial" w:eastAsia="Calibri" w:hAnsi="Arial" w:cs="Arial"/>
        </w:rPr>
        <w:t xml:space="preserve"> январем-декабрем 2019 г. на 0,8</w:t>
      </w:r>
      <w:r w:rsidRPr="0029087E">
        <w:rPr>
          <w:rFonts w:ascii="Arial" w:eastAsia="Calibri" w:hAnsi="Arial" w:cs="Arial"/>
        </w:rPr>
        <w:t>%.</w:t>
      </w:r>
    </w:p>
    <w:p w:rsidR="0029087E" w:rsidRPr="0029087E" w:rsidRDefault="0029087E" w:rsidP="00B90165">
      <w:pPr>
        <w:pStyle w:val="ad"/>
        <w:spacing w:after="0"/>
        <w:ind w:firstLine="709"/>
        <w:jc w:val="both"/>
        <w:rPr>
          <w:rFonts w:ascii="Arial" w:eastAsia="Calibri" w:hAnsi="Arial" w:cs="Arial"/>
        </w:rPr>
      </w:pPr>
      <w:r w:rsidRPr="0029087E">
        <w:rPr>
          <w:rFonts w:ascii="Arial" w:eastAsia="Calibri" w:hAnsi="Arial" w:cs="Arial"/>
          <w:b/>
        </w:rPr>
        <w:t>Реальные денежные доходы</w:t>
      </w:r>
      <w:r w:rsidRPr="0029087E">
        <w:rPr>
          <w:rFonts w:ascii="Arial" w:eastAsia="Calibri" w:hAnsi="Arial" w:cs="Arial"/>
        </w:rPr>
        <w:t xml:space="preserve"> населения за январь-декабрь 2020 г. снизились по сравнению с</w:t>
      </w:r>
      <w:r w:rsidR="004A453D">
        <w:rPr>
          <w:rFonts w:ascii="Arial" w:eastAsia="Calibri" w:hAnsi="Arial" w:cs="Arial"/>
        </w:rPr>
        <w:t xml:space="preserve"> январем-декабрем 2019 г. на 1,7</w:t>
      </w:r>
      <w:r w:rsidRPr="0029087E">
        <w:rPr>
          <w:rFonts w:ascii="Arial" w:eastAsia="Calibri" w:hAnsi="Arial" w:cs="Arial"/>
        </w:rPr>
        <w:t xml:space="preserve">%. </w:t>
      </w:r>
    </w:p>
    <w:p w:rsidR="0029087E" w:rsidRPr="0029087E" w:rsidRDefault="0029087E" w:rsidP="00B90165">
      <w:pPr>
        <w:pStyle w:val="ad"/>
        <w:spacing w:after="0"/>
        <w:ind w:firstLine="709"/>
        <w:jc w:val="both"/>
        <w:rPr>
          <w:rFonts w:ascii="Arial" w:eastAsia="Calibri" w:hAnsi="Arial" w:cs="Arial"/>
        </w:rPr>
      </w:pPr>
      <w:r w:rsidRPr="0029087E">
        <w:rPr>
          <w:rFonts w:ascii="Arial" w:eastAsia="Calibri" w:hAnsi="Arial" w:cs="Arial"/>
          <w:b/>
        </w:rPr>
        <w:t>Реальные располагаемые денежные доходы</w:t>
      </w:r>
      <w:r w:rsidRPr="0029087E">
        <w:rPr>
          <w:rFonts w:ascii="Arial" w:eastAsia="Calibri" w:hAnsi="Arial" w:cs="Arial"/>
        </w:rPr>
        <w:t xml:space="preserve"> населения за январь-декабрь 2020 г. снизились по сравнению с январем-декабрем 2019 г. на 2,3%. </w:t>
      </w:r>
    </w:p>
    <w:p w:rsidR="0029087E" w:rsidRPr="0029087E" w:rsidRDefault="0029087E" w:rsidP="00B90165">
      <w:pPr>
        <w:pStyle w:val="ad"/>
        <w:spacing w:after="0"/>
        <w:ind w:firstLine="709"/>
        <w:jc w:val="both"/>
        <w:rPr>
          <w:rFonts w:ascii="Arial" w:eastAsia="Calibri" w:hAnsi="Arial" w:cs="Arial"/>
        </w:rPr>
      </w:pPr>
      <w:r w:rsidRPr="0029087E">
        <w:rPr>
          <w:rFonts w:ascii="Arial" w:eastAsia="Calibri" w:hAnsi="Arial" w:cs="Arial"/>
          <w:b/>
        </w:rPr>
        <w:t>Денежные расходы</w:t>
      </w:r>
      <w:r w:rsidRPr="0029087E">
        <w:rPr>
          <w:rFonts w:ascii="Arial" w:eastAsia="Calibri" w:hAnsi="Arial" w:cs="Arial"/>
        </w:rPr>
        <w:t xml:space="preserve"> населения за январь-декабрь 2020 г. сложились в сумме 150479,4 млн. рублей и снизились по сравнению с январем-декабрем 2019 г. на 2,6%.</w:t>
      </w:r>
    </w:p>
    <w:p w:rsidR="0029087E" w:rsidRPr="0029087E" w:rsidRDefault="0029087E" w:rsidP="00B90165">
      <w:pPr>
        <w:pStyle w:val="ad"/>
        <w:spacing w:after="0"/>
        <w:ind w:firstLine="709"/>
        <w:jc w:val="both"/>
        <w:rPr>
          <w:rFonts w:ascii="Arial" w:eastAsia="Calibri" w:hAnsi="Arial" w:cs="Arial"/>
        </w:rPr>
      </w:pPr>
      <w:r w:rsidRPr="0029087E">
        <w:rPr>
          <w:rFonts w:ascii="Arial" w:eastAsia="Calibri" w:hAnsi="Arial" w:cs="Arial"/>
          <w:b/>
        </w:rPr>
        <w:t>Потребительские расходы</w:t>
      </w:r>
      <w:r w:rsidRPr="0029087E">
        <w:rPr>
          <w:rFonts w:ascii="Arial" w:eastAsia="Calibri" w:hAnsi="Arial" w:cs="Arial"/>
        </w:rPr>
        <w:t xml:space="preserve"> (покупка товаров, оплата услуг, платежи за товары, работы и услуги зарубежным поставщикам за безналичный и наличный расчет) за январь-декабрь 2020 г. составили 125256,2 млн. рублей и снизились по сравнению с январем-декабрем 2019 г. на 3,9%.</w:t>
      </w:r>
    </w:p>
    <w:p w:rsidR="0029087E" w:rsidRPr="0029087E" w:rsidRDefault="0029087E" w:rsidP="00B90165">
      <w:pPr>
        <w:pStyle w:val="ad"/>
        <w:spacing w:after="0"/>
        <w:ind w:firstLine="709"/>
        <w:jc w:val="both"/>
        <w:rPr>
          <w:rFonts w:ascii="Arial" w:eastAsia="Calibri" w:hAnsi="Arial" w:cs="Arial"/>
        </w:rPr>
      </w:pPr>
      <w:r w:rsidRPr="0029087E">
        <w:rPr>
          <w:rFonts w:ascii="Arial" w:eastAsia="Calibri" w:hAnsi="Arial" w:cs="Arial"/>
          <w:b/>
        </w:rPr>
        <w:t xml:space="preserve">Потребительские расходы </w:t>
      </w:r>
      <w:r w:rsidRPr="0029087E">
        <w:rPr>
          <w:rFonts w:ascii="Arial" w:eastAsia="Calibri" w:hAnsi="Arial" w:cs="Arial"/>
        </w:rPr>
        <w:t xml:space="preserve">в среднем на душу населения за январь-декабрь 2020 г. составили </w:t>
      </w:r>
      <w:r w:rsidR="004A453D">
        <w:rPr>
          <w:rFonts w:ascii="Arial" w:eastAsia="Calibri" w:hAnsi="Arial" w:cs="Arial"/>
        </w:rPr>
        <w:t>15363,2</w:t>
      </w:r>
      <w:r w:rsidRPr="0029087E">
        <w:rPr>
          <w:rFonts w:ascii="Arial" w:eastAsia="Calibri" w:hAnsi="Arial" w:cs="Arial"/>
        </w:rPr>
        <w:t xml:space="preserve"> рубля и снизились по сравнению с</w:t>
      </w:r>
      <w:r w:rsidR="004A453D">
        <w:rPr>
          <w:rFonts w:ascii="Arial" w:eastAsia="Calibri" w:hAnsi="Arial" w:cs="Arial"/>
        </w:rPr>
        <w:t xml:space="preserve"> январем-декабрем 2019 г. на 3,9</w:t>
      </w:r>
      <w:r w:rsidRPr="0029087E">
        <w:rPr>
          <w:rFonts w:ascii="Arial" w:eastAsia="Calibri" w:hAnsi="Arial" w:cs="Arial"/>
        </w:rPr>
        <w:t>%.</w:t>
      </w:r>
    </w:p>
    <w:p w:rsidR="0029087E" w:rsidRPr="0029087E" w:rsidRDefault="0029087E" w:rsidP="00B90165">
      <w:pPr>
        <w:pStyle w:val="ad"/>
        <w:spacing w:after="0"/>
        <w:ind w:firstLine="709"/>
        <w:jc w:val="both"/>
        <w:rPr>
          <w:rFonts w:ascii="Arial" w:eastAsia="Calibri" w:hAnsi="Arial" w:cs="Arial"/>
        </w:rPr>
      </w:pPr>
      <w:r w:rsidRPr="0029087E">
        <w:rPr>
          <w:rFonts w:ascii="Arial" w:eastAsia="Calibri" w:hAnsi="Arial" w:cs="Arial"/>
          <w:b/>
        </w:rPr>
        <w:t>Сбережения</w:t>
      </w:r>
      <w:r w:rsidRPr="0029087E">
        <w:rPr>
          <w:rFonts w:ascii="Arial" w:eastAsia="Calibri" w:hAnsi="Arial" w:cs="Arial"/>
        </w:rPr>
        <w:t xml:space="preserve"> населения за январь-декабрь 2020 г. составили 22216,7 млн. рублей и увеличились по сравнению с январем-декабрем 2019 г. в 1,4 раза.</w:t>
      </w:r>
    </w:p>
    <w:p w:rsidR="001767E0" w:rsidRPr="00317B1A" w:rsidRDefault="001767E0" w:rsidP="00D03A11">
      <w:pPr>
        <w:spacing w:before="240"/>
        <w:rPr>
          <w:rFonts w:ascii="Arial" w:hAnsi="Arial" w:cs="Arial"/>
          <w:sz w:val="18"/>
          <w:szCs w:val="18"/>
        </w:rPr>
      </w:pPr>
      <w:r w:rsidRPr="00317B1A">
        <w:rPr>
          <w:rFonts w:ascii="Arial" w:hAnsi="Arial" w:cs="Arial"/>
          <w:sz w:val="18"/>
          <w:szCs w:val="18"/>
        </w:rPr>
        <w:t xml:space="preserve">Отдел статистики </w:t>
      </w:r>
      <w:r w:rsidR="00467E1F">
        <w:rPr>
          <w:rFonts w:ascii="Arial" w:hAnsi="Arial" w:cs="Arial"/>
          <w:sz w:val="18"/>
          <w:szCs w:val="18"/>
        </w:rPr>
        <w:t xml:space="preserve">труда, уровня </w:t>
      </w:r>
      <w:r w:rsidR="00B7070B">
        <w:rPr>
          <w:rFonts w:ascii="Arial" w:hAnsi="Arial" w:cs="Arial"/>
          <w:sz w:val="18"/>
          <w:szCs w:val="18"/>
        </w:rPr>
        <w:t>жизни</w:t>
      </w:r>
    </w:p>
    <w:p w:rsidR="001767E0" w:rsidRPr="00317B1A" w:rsidRDefault="001767E0" w:rsidP="001767E0">
      <w:pPr>
        <w:rPr>
          <w:rFonts w:ascii="Arial" w:eastAsia="Arial" w:hAnsi="Arial" w:cs="Arial"/>
          <w:sz w:val="18"/>
          <w:szCs w:val="18"/>
        </w:rPr>
      </w:pPr>
      <w:r w:rsidRPr="00317B1A">
        <w:rPr>
          <w:rFonts w:ascii="Arial" w:hAnsi="Arial" w:cs="Arial"/>
          <w:sz w:val="18"/>
          <w:szCs w:val="18"/>
        </w:rPr>
        <w:t xml:space="preserve">и </w:t>
      </w:r>
      <w:r w:rsidR="00467E1F">
        <w:rPr>
          <w:rFonts w:ascii="Arial" w:hAnsi="Arial" w:cs="Arial"/>
          <w:sz w:val="18"/>
          <w:szCs w:val="18"/>
        </w:rPr>
        <w:t>обследований домашних хозяйств</w:t>
      </w:r>
    </w:p>
    <w:p w:rsidR="0081303D" w:rsidRPr="00317B1A" w:rsidRDefault="0081303D" w:rsidP="00A24373">
      <w:pPr>
        <w:rPr>
          <w:rFonts w:ascii="Arial" w:hAnsi="Arial" w:cs="Arial"/>
          <w:sz w:val="18"/>
          <w:szCs w:val="18"/>
        </w:rPr>
      </w:pPr>
      <w:r w:rsidRPr="00317B1A">
        <w:rPr>
          <w:rFonts w:ascii="Arial" w:hAnsi="Arial" w:cs="Arial"/>
          <w:sz w:val="18"/>
          <w:szCs w:val="18"/>
        </w:rPr>
        <w:t xml:space="preserve">Тел. 8(8362) </w:t>
      </w:r>
      <w:r w:rsidR="00B74566">
        <w:rPr>
          <w:rFonts w:ascii="Arial" w:hAnsi="Arial" w:cs="Arial"/>
          <w:sz w:val="18"/>
          <w:szCs w:val="18"/>
        </w:rPr>
        <w:t>41-65-99</w:t>
      </w:r>
    </w:p>
    <w:sectPr w:rsidR="0081303D" w:rsidRPr="00317B1A" w:rsidSect="00F42E58">
      <w:headerReference w:type="default" r:id="rId9"/>
      <w:pgSz w:w="11906" w:h="16838"/>
      <w:pgMar w:top="720" w:right="1134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54A" w:rsidRDefault="00C2754A" w:rsidP="00A66DD8">
      <w:r>
        <w:separator/>
      </w:r>
    </w:p>
  </w:endnote>
  <w:endnote w:type="continuationSeparator" w:id="1">
    <w:p w:rsidR="00C2754A" w:rsidRDefault="00C2754A" w:rsidP="00A66D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54A" w:rsidRDefault="00C2754A" w:rsidP="00A66DD8">
      <w:r>
        <w:separator/>
      </w:r>
    </w:p>
  </w:footnote>
  <w:footnote w:type="continuationSeparator" w:id="1">
    <w:p w:rsidR="00C2754A" w:rsidRDefault="00C2754A" w:rsidP="00A66D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DD8" w:rsidRPr="00233144" w:rsidRDefault="00A66DD8" w:rsidP="00A66DD8">
    <w:pPr>
      <w:pStyle w:val="a3"/>
      <w:jc w:val="right"/>
      <w:rPr>
        <w:rFonts w:ascii="Arial" w:hAnsi="Arial" w:cs="Arial"/>
        <w:i/>
        <w:sz w:val="28"/>
        <w:szCs w:val="28"/>
      </w:rPr>
    </w:pPr>
    <w:r w:rsidRPr="00233144">
      <w:rPr>
        <w:rFonts w:ascii="Arial" w:hAnsi="Arial" w:cs="Arial"/>
        <w:bCs/>
        <w:i/>
      </w:rPr>
      <w:t>При опубликовании ссылка на Маристат обязательна</w:t>
    </w:r>
  </w:p>
  <w:p w:rsidR="00A66DD8" w:rsidRDefault="00A66DD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66DD8"/>
    <w:rsid w:val="00031F97"/>
    <w:rsid w:val="00057654"/>
    <w:rsid w:val="00057827"/>
    <w:rsid w:val="000774F4"/>
    <w:rsid w:val="00082749"/>
    <w:rsid w:val="00083E08"/>
    <w:rsid w:val="00087C6A"/>
    <w:rsid w:val="000D33A3"/>
    <w:rsid w:val="000D3453"/>
    <w:rsid w:val="000E3447"/>
    <w:rsid w:val="00102113"/>
    <w:rsid w:val="00110807"/>
    <w:rsid w:val="00123752"/>
    <w:rsid w:val="0016255D"/>
    <w:rsid w:val="001767E0"/>
    <w:rsid w:val="00176E8E"/>
    <w:rsid w:val="0018640C"/>
    <w:rsid w:val="0018787B"/>
    <w:rsid w:val="001973D8"/>
    <w:rsid w:val="001A3F4F"/>
    <w:rsid w:val="001A7230"/>
    <w:rsid w:val="001B0921"/>
    <w:rsid w:val="001B610B"/>
    <w:rsid w:val="001C54DD"/>
    <w:rsid w:val="001D06B6"/>
    <w:rsid w:val="001D722F"/>
    <w:rsid w:val="00217576"/>
    <w:rsid w:val="00222063"/>
    <w:rsid w:val="002233CF"/>
    <w:rsid w:val="0022446E"/>
    <w:rsid w:val="00227556"/>
    <w:rsid w:val="00231467"/>
    <w:rsid w:val="0024055A"/>
    <w:rsid w:val="002455F1"/>
    <w:rsid w:val="002634C0"/>
    <w:rsid w:val="002634FC"/>
    <w:rsid w:val="00266E0A"/>
    <w:rsid w:val="00267C14"/>
    <w:rsid w:val="0027388B"/>
    <w:rsid w:val="00274A2B"/>
    <w:rsid w:val="002846F6"/>
    <w:rsid w:val="0029087E"/>
    <w:rsid w:val="00293224"/>
    <w:rsid w:val="00297F9C"/>
    <w:rsid w:val="002B7225"/>
    <w:rsid w:val="002E0096"/>
    <w:rsid w:val="002E1D01"/>
    <w:rsid w:val="002F136C"/>
    <w:rsid w:val="00317B1A"/>
    <w:rsid w:val="003429C0"/>
    <w:rsid w:val="00345141"/>
    <w:rsid w:val="00352EEB"/>
    <w:rsid w:val="003567C5"/>
    <w:rsid w:val="00372087"/>
    <w:rsid w:val="00372541"/>
    <w:rsid w:val="003741FF"/>
    <w:rsid w:val="0037734A"/>
    <w:rsid w:val="00385679"/>
    <w:rsid w:val="00386B1E"/>
    <w:rsid w:val="003B5A5A"/>
    <w:rsid w:val="003D398C"/>
    <w:rsid w:val="004058DC"/>
    <w:rsid w:val="00407B98"/>
    <w:rsid w:val="00424C5E"/>
    <w:rsid w:val="004307CB"/>
    <w:rsid w:val="004419E9"/>
    <w:rsid w:val="00457D29"/>
    <w:rsid w:val="004631D1"/>
    <w:rsid w:val="00467E1F"/>
    <w:rsid w:val="004712F6"/>
    <w:rsid w:val="004726E3"/>
    <w:rsid w:val="004903B4"/>
    <w:rsid w:val="00493D78"/>
    <w:rsid w:val="004A453D"/>
    <w:rsid w:val="004E16F1"/>
    <w:rsid w:val="00504812"/>
    <w:rsid w:val="00536CD2"/>
    <w:rsid w:val="00562DB5"/>
    <w:rsid w:val="00567525"/>
    <w:rsid w:val="005709D0"/>
    <w:rsid w:val="00570ADF"/>
    <w:rsid w:val="00585CB9"/>
    <w:rsid w:val="005C6624"/>
    <w:rsid w:val="005D2A70"/>
    <w:rsid w:val="005D457A"/>
    <w:rsid w:val="005F1BA7"/>
    <w:rsid w:val="005F7D02"/>
    <w:rsid w:val="006139F2"/>
    <w:rsid w:val="00642F6A"/>
    <w:rsid w:val="00645D85"/>
    <w:rsid w:val="006A4F1C"/>
    <w:rsid w:val="006D0008"/>
    <w:rsid w:val="006E2D8C"/>
    <w:rsid w:val="006E4028"/>
    <w:rsid w:val="007167DB"/>
    <w:rsid w:val="007239CF"/>
    <w:rsid w:val="00730BC0"/>
    <w:rsid w:val="007321E3"/>
    <w:rsid w:val="007407E3"/>
    <w:rsid w:val="00743AEF"/>
    <w:rsid w:val="00747505"/>
    <w:rsid w:val="00747556"/>
    <w:rsid w:val="00770177"/>
    <w:rsid w:val="0078627F"/>
    <w:rsid w:val="00795945"/>
    <w:rsid w:val="007B4EAE"/>
    <w:rsid w:val="007F0D21"/>
    <w:rsid w:val="007F7AF7"/>
    <w:rsid w:val="00802899"/>
    <w:rsid w:val="0081303D"/>
    <w:rsid w:val="00822057"/>
    <w:rsid w:val="00822E70"/>
    <w:rsid w:val="00824744"/>
    <w:rsid w:val="008634AA"/>
    <w:rsid w:val="00866F66"/>
    <w:rsid w:val="00875B85"/>
    <w:rsid w:val="00876927"/>
    <w:rsid w:val="008827DE"/>
    <w:rsid w:val="00897F9C"/>
    <w:rsid w:val="008B179E"/>
    <w:rsid w:val="008D26F4"/>
    <w:rsid w:val="008D50A5"/>
    <w:rsid w:val="008E2D41"/>
    <w:rsid w:val="008F7F3D"/>
    <w:rsid w:val="00911954"/>
    <w:rsid w:val="009315E2"/>
    <w:rsid w:val="009404D5"/>
    <w:rsid w:val="00951BA6"/>
    <w:rsid w:val="0095258E"/>
    <w:rsid w:val="00960BC3"/>
    <w:rsid w:val="009634AA"/>
    <w:rsid w:val="00963B12"/>
    <w:rsid w:val="00971716"/>
    <w:rsid w:val="0099121D"/>
    <w:rsid w:val="00994943"/>
    <w:rsid w:val="00996D16"/>
    <w:rsid w:val="009A7618"/>
    <w:rsid w:val="009B0937"/>
    <w:rsid w:val="009B1E38"/>
    <w:rsid w:val="009C02DE"/>
    <w:rsid w:val="009C7CFB"/>
    <w:rsid w:val="009D2EED"/>
    <w:rsid w:val="009D3856"/>
    <w:rsid w:val="009D548C"/>
    <w:rsid w:val="009E0B20"/>
    <w:rsid w:val="009E40D6"/>
    <w:rsid w:val="009F6126"/>
    <w:rsid w:val="00A23DF7"/>
    <w:rsid w:val="00A24373"/>
    <w:rsid w:val="00A456A6"/>
    <w:rsid w:val="00A57B5F"/>
    <w:rsid w:val="00A60DF5"/>
    <w:rsid w:val="00A66DD8"/>
    <w:rsid w:val="00A67732"/>
    <w:rsid w:val="00A76980"/>
    <w:rsid w:val="00AA1460"/>
    <w:rsid w:val="00AA51A3"/>
    <w:rsid w:val="00AB7972"/>
    <w:rsid w:val="00AF1DD5"/>
    <w:rsid w:val="00B02FE2"/>
    <w:rsid w:val="00B04604"/>
    <w:rsid w:val="00B142FE"/>
    <w:rsid w:val="00B30549"/>
    <w:rsid w:val="00B5059A"/>
    <w:rsid w:val="00B50968"/>
    <w:rsid w:val="00B7070B"/>
    <w:rsid w:val="00B710BD"/>
    <w:rsid w:val="00B74566"/>
    <w:rsid w:val="00B77F05"/>
    <w:rsid w:val="00B90165"/>
    <w:rsid w:val="00BA0091"/>
    <w:rsid w:val="00BA3C7F"/>
    <w:rsid w:val="00BB081E"/>
    <w:rsid w:val="00BC065D"/>
    <w:rsid w:val="00BD2DB5"/>
    <w:rsid w:val="00BE34C9"/>
    <w:rsid w:val="00BF1508"/>
    <w:rsid w:val="00BF1EA0"/>
    <w:rsid w:val="00BF2FE8"/>
    <w:rsid w:val="00C2754A"/>
    <w:rsid w:val="00C45233"/>
    <w:rsid w:val="00C52E63"/>
    <w:rsid w:val="00C7568B"/>
    <w:rsid w:val="00C85F5A"/>
    <w:rsid w:val="00C919C5"/>
    <w:rsid w:val="00C94B6B"/>
    <w:rsid w:val="00CB42EA"/>
    <w:rsid w:val="00CB6495"/>
    <w:rsid w:val="00CC4809"/>
    <w:rsid w:val="00CC5E85"/>
    <w:rsid w:val="00CD7484"/>
    <w:rsid w:val="00CF0A9D"/>
    <w:rsid w:val="00D013A6"/>
    <w:rsid w:val="00D03A11"/>
    <w:rsid w:val="00D11727"/>
    <w:rsid w:val="00D1610D"/>
    <w:rsid w:val="00D41A21"/>
    <w:rsid w:val="00D4502C"/>
    <w:rsid w:val="00D54B17"/>
    <w:rsid w:val="00D6139C"/>
    <w:rsid w:val="00D6608A"/>
    <w:rsid w:val="00D95E2E"/>
    <w:rsid w:val="00DA5570"/>
    <w:rsid w:val="00DB4AF2"/>
    <w:rsid w:val="00DC1453"/>
    <w:rsid w:val="00DD4BCE"/>
    <w:rsid w:val="00DF20CD"/>
    <w:rsid w:val="00E168C4"/>
    <w:rsid w:val="00E23201"/>
    <w:rsid w:val="00E2355F"/>
    <w:rsid w:val="00E26FC9"/>
    <w:rsid w:val="00E34A4B"/>
    <w:rsid w:val="00E50F49"/>
    <w:rsid w:val="00E54E7A"/>
    <w:rsid w:val="00E551E3"/>
    <w:rsid w:val="00E601F3"/>
    <w:rsid w:val="00E65E1C"/>
    <w:rsid w:val="00E71109"/>
    <w:rsid w:val="00E86912"/>
    <w:rsid w:val="00E9198C"/>
    <w:rsid w:val="00EA0319"/>
    <w:rsid w:val="00EA4780"/>
    <w:rsid w:val="00EB6129"/>
    <w:rsid w:val="00EC15E9"/>
    <w:rsid w:val="00EC31D0"/>
    <w:rsid w:val="00ED5168"/>
    <w:rsid w:val="00EE2FA6"/>
    <w:rsid w:val="00EF248A"/>
    <w:rsid w:val="00EF4697"/>
    <w:rsid w:val="00EF70B1"/>
    <w:rsid w:val="00F003DC"/>
    <w:rsid w:val="00F07781"/>
    <w:rsid w:val="00F11B93"/>
    <w:rsid w:val="00F148DA"/>
    <w:rsid w:val="00F30291"/>
    <w:rsid w:val="00F361F2"/>
    <w:rsid w:val="00F4148E"/>
    <w:rsid w:val="00F42E58"/>
    <w:rsid w:val="00F45DA2"/>
    <w:rsid w:val="00F505BC"/>
    <w:rsid w:val="00F620D4"/>
    <w:rsid w:val="00F7348C"/>
    <w:rsid w:val="00F75211"/>
    <w:rsid w:val="00F829D4"/>
    <w:rsid w:val="00F84C39"/>
    <w:rsid w:val="00F94414"/>
    <w:rsid w:val="00FA1826"/>
    <w:rsid w:val="00FA52D8"/>
    <w:rsid w:val="00FA5875"/>
    <w:rsid w:val="00FB27F0"/>
    <w:rsid w:val="00FD7551"/>
    <w:rsid w:val="00FE7366"/>
    <w:rsid w:val="00FF5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6D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6DD8"/>
  </w:style>
  <w:style w:type="paragraph" w:styleId="a5">
    <w:name w:val="footer"/>
    <w:basedOn w:val="a"/>
    <w:link w:val="a6"/>
    <w:uiPriority w:val="99"/>
    <w:semiHidden/>
    <w:unhideWhenUsed/>
    <w:rsid w:val="00A66D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6DD8"/>
  </w:style>
  <w:style w:type="paragraph" w:styleId="a7">
    <w:name w:val="Balloon Text"/>
    <w:basedOn w:val="a"/>
    <w:link w:val="a8"/>
    <w:uiPriority w:val="99"/>
    <w:semiHidden/>
    <w:unhideWhenUsed/>
    <w:rsid w:val="00087C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7C6A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semiHidden/>
    <w:rsid w:val="00057654"/>
    <w:pPr>
      <w:ind w:firstLine="709"/>
      <w:jc w:val="both"/>
    </w:pPr>
    <w:rPr>
      <w:rFonts w:ascii="Arial" w:eastAsia="Times New Roman" w:hAnsi="Arial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057654"/>
    <w:rPr>
      <w:rFonts w:ascii="Arial" w:eastAsia="Times New Roman" w:hAnsi="Arial"/>
      <w:szCs w:val="24"/>
    </w:rPr>
  </w:style>
  <w:style w:type="character" w:styleId="a9">
    <w:name w:val="Hyperlink"/>
    <w:basedOn w:val="a0"/>
    <w:unhideWhenUsed/>
    <w:rsid w:val="00FA52D8"/>
    <w:rPr>
      <w:color w:val="0000FF"/>
      <w:u w:val="single"/>
    </w:rPr>
  </w:style>
  <w:style w:type="table" w:styleId="aa">
    <w:name w:val="Table Grid"/>
    <w:basedOn w:val="a1"/>
    <w:uiPriority w:val="59"/>
    <w:rsid w:val="00B305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semiHidden/>
    <w:unhideWhenUsed/>
    <w:rsid w:val="00317B1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17B1A"/>
  </w:style>
  <w:style w:type="character" w:customStyle="1" w:styleId="apple-converted-space">
    <w:name w:val="apple-converted-space"/>
    <w:basedOn w:val="a0"/>
    <w:rsid w:val="00317B1A"/>
  </w:style>
  <w:style w:type="paragraph" w:styleId="ad">
    <w:name w:val="Body Text"/>
    <w:basedOn w:val="a"/>
    <w:link w:val="ae"/>
    <w:uiPriority w:val="99"/>
    <w:semiHidden/>
    <w:unhideWhenUsed/>
    <w:rsid w:val="004631D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4631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5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istat.gks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92A3ED-3FFA-4059-9B02-49BB1CFDB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p12_voronovate</dc:creator>
  <cp:lastModifiedBy>Одинцова Марина Николаевна</cp:lastModifiedBy>
  <cp:revision>2</cp:revision>
  <cp:lastPrinted>2021-02-26T10:33:00Z</cp:lastPrinted>
  <dcterms:created xsi:type="dcterms:W3CDTF">2021-02-26T11:05:00Z</dcterms:created>
  <dcterms:modified xsi:type="dcterms:W3CDTF">2021-02-26T11:05:00Z</dcterms:modified>
</cp:coreProperties>
</file>